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FF" w:rsidRPr="002E1BE9" w:rsidRDefault="002E1BE9" w:rsidP="002E1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BE9">
        <w:rPr>
          <w:rFonts w:ascii="Times New Roman" w:hAnsi="Times New Roman" w:cs="Times New Roman"/>
          <w:b/>
          <w:sz w:val="28"/>
          <w:szCs w:val="28"/>
        </w:rPr>
        <w:t>Олимпиада – викторина к 145-летию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BE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BE9">
        <w:rPr>
          <w:rFonts w:ascii="Times New Roman" w:hAnsi="Times New Roman" w:cs="Times New Roman"/>
          <w:b/>
          <w:sz w:val="28"/>
          <w:szCs w:val="28"/>
        </w:rPr>
        <w:t>Рахманинова</w:t>
      </w:r>
    </w:p>
    <w:p w:rsidR="002E1BE9" w:rsidRDefault="002E1BE9" w:rsidP="002E1BE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>Каким образом складывалось музыкальное развитие и об</w:t>
      </w:r>
      <w:r w:rsidRPr="002E1BE9">
        <w:rPr>
          <w:rFonts w:ascii="Times New Roman" w:hAnsi="Times New Roman" w:cs="Times New Roman"/>
          <w:sz w:val="28"/>
          <w:szCs w:val="28"/>
        </w:rPr>
        <w:softHyphen/>
        <w:t>разование Рахманинова?</w:t>
      </w:r>
      <w:r w:rsid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Default="002E1BE9" w:rsidP="002E1BE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>Назовите произведение Рахманинова, написанное в качестве дипломной работы, и скажите, как было оценено это произведение.</w:t>
      </w:r>
      <w:r w:rsidR="00D67B87" w:rsidRP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Default="002E1BE9" w:rsidP="002E1BE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>Процитируйте отзыв Стасова о Рахманинове.</w:t>
      </w:r>
      <w:r>
        <w:rPr>
          <w:rFonts w:ascii="Times New Roman" w:hAnsi="Times New Roman" w:cs="Times New Roman"/>
          <w:sz w:val="28"/>
          <w:szCs w:val="28"/>
        </w:rPr>
        <w:t xml:space="preserve"> Какому сочинению он посвящен?</w:t>
      </w:r>
      <w:r w:rsid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Pr="002E1BE9" w:rsidRDefault="002E1BE9" w:rsidP="002E1BE9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>Назовите одно из ранних сочинений Рахманинова, потерпевших провал. Каковы были последствия этого провала?</w:t>
      </w:r>
      <w:r w:rsid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5BE" w:rsidRDefault="002E1BE9" w:rsidP="00533A61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B505BE">
        <w:rPr>
          <w:rFonts w:ascii="Times New Roman" w:hAnsi="Times New Roman" w:cs="Times New Roman"/>
          <w:sz w:val="28"/>
          <w:szCs w:val="28"/>
        </w:rPr>
        <w:t>Где и когда началась дирижерская деятельность Рахмани</w:t>
      </w:r>
      <w:r w:rsidRPr="00B505BE">
        <w:rPr>
          <w:rFonts w:ascii="Times New Roman" w:hAnsi="Times New Roman" w:cs="Times New Roman"/>
          <w:sz w:val="28"/>
          <w:szCs w:val="28"/>
        </w:rPr>
        <w:softHyphen/>
        <w:t>нова?</w:t>
      </w:r>
      <w:r w:rsidR="00D67B87" w:rsidRPr="00B5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Pr="00B505BE" w:rsidRDefault="002E1BE9" w:rsidP="00533A61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B505BE">
        <w:rPr>
          <w:rFonts w:ascii="Times New Roman" w:hAnsi="Times New Roman" w:cs="Times New Roman"/>
          <w:sz w:val="28"/>
          <w:szCs w:val="28"/>
        </w:rPr>
        <w:t>Кто пригласил Рахманинова выступить в Париже, в кон</w:t>
      </w:r>
      <w:r w:rsidRPr="00B505BE">
        <w:rPr>
          <w:rFonts w:ascii="Times New Roman" w:hAnsi="Times New Roman" w:cs="Times New Roman"/>
          <w:sz w:val="28"/>
          <w:szCs w:val="28"/>
        </w:rPr>
        <w:softHyphen/>
        <w:t>цертах русской классической музыки в мае 1907 года?</w:t>
      </w:r>
      <w:r w:rsidR="00D67B87" w:rsidRPr="00B5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Default="002E1BE9" w:rsidP="002E1BE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>Где похоронен Рахманинов?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Default="00D67B87" w:rsidP="002E1BE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67B87">
        <w:rPr>
          <w:rFonts w:ascii="Times New Roman" w:hAnsi="Times New Roman" w:cs="Times New Roman"/>
          <w:sz w:val="28"/>
          <w:szCs w:val="28"/>
        </w:rPr>
        <w:t xml:space="preserve">Рахманинов был известен не только как композитор. Музыкальные критики его называли "свечей, зажегшейся с трех сторон". Назовите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D67B87">
        <w:rPr>
          <w:rFonts w:ascii="Times New Roman" w:hAnsi="Times New Roman" w:cs="Times New Roman"/>
          <w:sz w:val="28"/>
          <w:szCs w:val="28"/>
        </w:rPr>
        <w:t>три стороны. </w:t>
      </w:r>
    </w:p>
    <w:p w:rsidR="00D67B87" w:rsidRDefault="00D67B87" w:rsidP="002E1BE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67B87">
        <w:rPr>
          <w:rFonts w:ascii="Times New Roman" w:hAnsi="Times New Roman" w:cs="Times New Roman"/>
          <w:sz w:val="28"/>
          <w:szCs w:val="28"/>
        </w:rPr>
        <w:t>Элегическое трио Рахманинова посвящено памяти какого композитора? </w:t>
      </w:r>
    </w:p>
    <w:tbl>
      <w:tblPr>
        <w:tblW w:w="15068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3"/>
        <w:gridCol w:w="4295"/>
      </w:tblGrid>
      <w:tr w:rsidR="00D67B87" w:rsidRPr="00D67B87" w:rsidTr="00C35356">
        <w:trPr>
          <w:tblCellSpacing w:w="0" w:type="dxa"/>
        </w:trPr>
        <w:tc>
          <w:tcPr>
            <w:tcW w:w="10773" w:type="dxa"/>
            <w:vMerge w:val="restart"/>
            <w:shd w:val="clear" w:color="auto" w:fill="FFFFFF"/>
            <w:hideMark/>
          </w:tcPr>
          <w:p w:rsidR="00C35356" w:rsidRDefault="00D67B87" w:rsidP="00C35356">
            <w:pPr>
              <w:pStyle w:val="a3"/>
              <w:numPr>
                <w:ilvl w:val="0"/>
                <w:numId w:val="1"/>
              </w:numPr>
              <w:ind w:left="284" w:right="175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D67B87">
              <w:rPr>
                <w:rFonts w:ascii="Times New Roman" w:hAnsi="Times New Roman" w:cs="Times New Roman"/>
                <w:sz w:val="28"/>
                <w:szCs w:val="28"/>
              </w:rPr>
              <w:t>Какой русской певице посвятил свой шедевр - "Вокализ" Рахманинов? </w:t>
            </w:r>
          </w:p>
          <w:p w:rsidR="00C35356" w:rsidRPr="00C35356" w:rsidRDefault="00C35356" w:rsidP="00C35356">
            <w:pPr>
              <w:pStyle w:val="a3"/>
              <w:numPr>
                <w:ilvl w:val="0"/>
                <w:numId w:val="1"/>
              </w:numPr>
              <w:ind w:left="284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 xml:space="preserve">Композитор Н. </w:t>
            </w:r>
            <w:proofErr w:type="spellStart"/>
            <w:r w:rsidRPr="00C35356">
              <w:rPr>
                <w:rFonts w:ascii="Times New Roman" w:hAnsi="Times New Roman" w:cs="Times New Roman"/>
                <w:sz w:val="28"/>
                <w:szCs w:val="28"/>
              </w:rPr>
              <w:t>Метнер</w:t>
            </w:r>
            <w:proofErr w:type="spellEnd"/>
            <w:r w:rsidRPr="00C35356">
              <w:rPr>
                <w:rFonts w:ascii="Times New Roman" w:hAnsi="Times New Roman" w:cs="Times New Roman"/>
                <w:sz w:val="28"/>
                <w:szCs w:val="28"/>
              </w:rPr>
              <w:t xml:space="preserve"> охарактеризовал это произведение такими словами:</w:t>
            </w:r>
          </w:p>
          <w:p w:rsidR="00C35356" w:rsidRDefault="00C35356" w:rsidP="00C35356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 xml:space="preserve">аждый раз с первого же колокольного удара чувствуешь, как во весь </w:t>
            </w:r>
          </w:p>
          <w:p w:rsidR="00C35356" w:rsidRPr="00C35356" w:rsidRDefault="00C35356" w:rsidP="00C35356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>рост подымается Россия". Назовите произведение.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356" w:rsidRDefault="00C35356" w:rsidP="00D67B87">
            <w:pPr>
              <w:pStyle w:val="a3"/>
              <w:numPr>
                <w:ilvl w:val="0"/>
                <w:numId w:val="1"/>
              </w:numPr>
              <w:ind w:left="284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>Рахманинов увлекался техникой. Всем гостям роскошной виллы «</w:t>
            </w:r>
            <w:proofErr w:type="spellStart"/>
            <w:r w:rsidRPr="00C35356">
              <w:rPr>
                <w:rFonts w:ascii="Times New Roman" w:hAnsi="Times New Roman" w:cs="Times New Roman"/>
                <w:sz w:val="28"/>
                <w:szCs w:val="28"/>
              </w:rPr>
              <w:t>Сенар</w:t>
            </w:r>
            <w:proofErr w:type="spellEnd"/>
            <w:r w:rsidRPr="00C35356">
              <w:rPr>
                <w:rFonts w:ascii="Times New Roman" w:hAnsi="Times New Roman" w:cs="Times New Roman"/>
                <w:sz w:val="28"/>
                <w:szCs w:val="28"/>
              </w:rPr>
              <w:t xml:space="preserve">», непременно демонстрировались лифт, пылесос и игрушечная железная </w:t>
            </w:r>
          </w:p>
          <w:p w:rsidR="00C35356" w:rsidRDefault="00C35356" w:rsidP="00C35356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 xml:space="preserve">дорога. Назовите особую страсть, которая помогала композитору в </w:t>
            </w:r>
          </w:p>
          <w:p w:rsidR="00C35356" w:rsidRDefault="00C35356" w:rsidP="00C35356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t>концертных поездках? </w:t>
            </w:r>
          </w:p>
          <w:p w:rsidR="006E51C0" w:rsidRDefault="006E51C0" w:rsidP="006E51C0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из близких родственников</w:t>
            </w:r>
            <w:r w:rsidRPr="006E51C0">
              <w:rPr>
                <w:rFonts w:ascii="Times New Roman" w:hAnsi="Times New Roman" w:cs="Times New Roman"/>
                <w:sz w:val="28"/>
                <w:szCs w:val="28"/>
              </w:rPr>
              <w:t xml:space="preserve"> С.В. Рахманинова был хорошим пианистом, сочинил несколько романсов и фортепианных пьес. Брал уроки у Д. </w:t>
            </w:r>
            <w:proofErr w:type="spellStart"/>
            <w:r w:rsidRPr="006E51C0">
              <w:rPr>
                <w:rFonts w:ascii="Times New Roman" w:hAnsi="Times New Roman" w:cs="Times New Roman"/>
                <w:sz w:val="28"/>
                <w:szCs w:val="28"/>
              </w:rPr>
              <w:t>Филда</w:t>
            </w:r>
            <w:proofErr w:type="spellEnd"/>
            <w:r w:rsidRPr="006E51C0">
              <w:rPr>
                <w:rFonts w:ascii="Times New Roman" w:hAnsi="Times New Roman" w:cs="Times New Roman"/>
                <w:sz w:val="28"/>
                <w:szCs w:val="28"/>
              </w:rPr>
              <w:t>. По семейной традиции он должен был стать военным, но служил недолго, а выйдя в отставку целиком посвятил себя музыке. Прожил 73 года и до конца жизни занимался на рояле по несколько часов каждый день.</w:t>
            </w:r>
            <w:r w:rsidR="00322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05BE" w:rsidRDefault="00322084" w:rsidP="00964165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505BE">
              <w:rPr>
                <w:rFonts w:ascii="Times New Roman" w:hAnsi="Times New Roman" w:cs="Times New Roman"/>
                <w:sz w:val="28"/>
                <w:szCs w:val="28"/>
              </w:rPr>
              <w:t xml:space="preserve">О каком духовном сочинении Рахманинова один из священнослужителей, присутствовавший на премьере произведения отозвался так: «Музыка действительно замечательная, даже слишком красивая, но при такой музыке молиться трудно. Не церковная». Несмотря на колоссальный успех, церковным сочинением оно так и не стало. </w:t>
            </w:r>
          </w:p>
          <w:p w:rsidR="00B505BE" w:rsidRDefault="00542B86" w:rsidP="00511D06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505BE">
              <w:rPr>
                <w:rFonts w:ascii="Times New Roman" w:hAnsi="Times New Roman" w:cs="Times New Roman"/>
                <w:sz w:val="28"/>
                <w:szCs w:val="28"/>
              </w:rPr>
              <w:t>С весны 1934 года Рахманиновы прочно обосновываются в своем имении, которое было названо "</w:t>
            </w:r>
            <w:proofErr w:type="spellStart"/>
            <w:r w:rsidRPr="00B505BE">
              <w:rPr>
                <w:rFonts w:ascii="Times New Roman" w:hAnsi="Times New Roman" w:cs="Times New Roman"/>
                <w:sz w:val="28"/>
                <w:szCs w:val="28"/>
              </w:rPr>
              <w:t>Сенар</w:t>
            </w:r>
            <w:proofErr w:type="spellEnd"/>
            <w:r w:rsidRPr="00B505BE">
              <w:rPr>
                <w:rFonts w:ascii="Times New Roman" w:hAnsi="Times New Roman" w:cs="Times New Roman"/>
                <w:sz w:val="28"/>
                <w:szCs w:val="28"/>
              </w:rPr>
              <w:t xml:space="preserve">". Где оно находится и что означает это название? </w:t>
            </w:r>
          </w:p>
          <w:p w:rsidR="00542B86" w:rsidRPr="00B505BE" w:rsidRDefault="00542B86" w:rsidP="00511D06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5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поводу какого произведения Рахманинова </w:t>
            </w:r>
            <w:hyperlink r:id="rId5" w:tooltip="Цезарь Кюи" w:history="1">
              <w:r w:rsidRPr="00B505B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Цезарь Кюи</w:t>
              </w:r>
            </w:hyperlink>
            <w:r w:rsidRPr="00B505BE">
              <w:rPr>
                <w:rFonts w:ascii="Times New Roman" w:hAnsi="Times New Roman" w:cs="Times New Roman"/>
                <w:sz w:val="28"/>
                <w:szCs w:val="28"/>
              </w:rPr>
              <w:t xml:space="preserve"> написал в своей рецензии, что «если бы в аду была консерватория, Рахманинов, несомненно, был бы в ней первым учеником»</w:t>
            </w:r>
            <w:r w:rsidR="00B505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B5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767" w:rsidRDefault="00255158" w:rsidP="006E51C0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8">
              <w:rPr>
                <w:rFonts w:ascii="Times New Roman" w:hAnsi="Times New Roman" w:cs="Times New Roman"/>
                <w:sz w:val="28"/>
                <w:szCs w:val="28"/>
              </w:rPr>
              <w:t>Произведения Рахманинова насыщены сложной символикой, выражаемой с помощью мотивов-символов, главным из которых является мотив средневекового </w:t>
            </w:r>
            <w:hyperlink r:id="rId6" w:tooltip="Хорал" w:history="1">
              <w:r w:rsidRPr="0025515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хорала</w:t>
              </w:r>
            </w:hyperlink>
            <w:r w:rsidRPr="002551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5515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55158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"https://ru.wikipedia.org/wiki/Dies_Irae_(%D0%B3%D0%B8%D0%BC%D0%BD)" \o "Dies Irae (гимн)" </w:instrText>
            </w:r>
            <w:r w:rsidRPr="0025515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5515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Dies</w:t>
            </w:r>
            <w:proofErr w:type="spellEnd"/>
            <w:r w:rsidRPr="0025515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5515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Irae</w:t>
            </w:r>
            <w:proofErr w:type="spellEnd"/>
            <w:r w:rsidRPr="0025515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551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сочинениях композитора встречается эта тема и что </w:t>
            </w:r>
            <w:r w:rsidRPr="00255158">
              <w:rPr>
                <w:rFonts w:ascii="Times New Roman" w:hAnsi="Times New Roman" w:cs="Times New Roman"/>
                <w:sz w:val="28"/>
                <w:szCs w:val="28"/>
              </w:rPr>
              <w:t>символизирует у Рахманинова этот мотив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55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158" w:rsidRDefault="00255158" w:rsidP="006E51C0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примеры интерпретаций мелодий композитора в произведениях поп-музыки 20 века.</w:t>
            </w:r>
          </w:p>
          <w:p w:rsidR="006E51C0" w:rsidRPr="00D67B87" w:rsidRDefault="00460A07" w:rsidP="00B505BE">
            <w:pPr>
              <w:pStyle w:val="a3"/>
              <w:numPr>
                <w:ilvl w:val="0"/>
                <w:numId w:val="1"/>
              </w:numPr>
              <w:ind w:left="321" w:right="1167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Перечислите авторов живописных портретов Рахманинова. </w:t>
            </w:r>
            <w:r w:rsidRPr="00460A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285C12" wp14:editId="40610E55">
                  <wp:extent cx="2628900" cy="3200400"/>
                  <wp:effectExtent l="0" t="0" r="0" b="0"/>
                  <wp:docPr id="1" name="Рисунок 1" descr="https://img-fotki.yandex.ru/get/3310/innalove.17/0_aca8_cbb92fe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-fotki.yandex.ru/get/3310/innalove.17/0_aca8_cbb92fe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A07">
              <w:t xml:space="preserve"> </w:t>
            </w:r>
            <w:r w:rsidR="00833F27">
              <w:t xml:space="preserve">       </w:t>
            </w:r>
            <w:r w:rsidR="00F142A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819744" wp14:editId="4094C865">
                  <wp:extent cx="2733675" cy="31623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16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33F27">
              <w:t xml:space="preserve">           </w:t>
            </w:r>
          </w:p>
        </w:tc>
        <w:tc>
          <w:tcPr>
            <w:tcW w:w="4295" w:type="dxa"/>
            <w:shd w:val="clear" w:color="auto" w:fill="FFFFFF"/>
            <w:hideMark/>
          </w:tcPr>
          <w:p w:rsidR="00D67B87" w:rsidRPr="00C35356" w:rsidRDefault="00D67B87" w:rsidP="00C3535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D67B87" w:rsidRPr="00D67B87" w:rsidTr="00C35356">
        <w:trPr>
          <w:tblCellSpacing w:w="0" w:type="dxa"/>
        </w:trPr>
        <w:tc>
          <w:tcPr>
            <w:tcW w:w="10773" w:type="dxa"/>
            <w:vMerge/>
            <w:shd w:val="clear" w:color="auto" w:fill="FFFFFF"/>
            <w:vAlign w:val="center"/>
            <w:hideMark/>
          </w:tcPr>
          <w:p w:rsidR="00D67B87" w:rsidRPr="00D67B87" w:rsidRDefault="00D67B87" w:rsidP="00D67B87">
            <w:pPr>
              <w:pStyle w:val="a3"/>
              <w:numPr>
                <w:ilvl w:val="0"/>
                <w:numId w:val="1"/>
              </w:numPr>
              <w:ind w:left="284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7B87" w:rsidRPr="00D67B87" w:rsidRDefault="00D67B87" w:rsidP="00D67B87">
            <w:pPr>
              <w:pStyle w:val="a3"/>
              <w:numPr>
                <w:ilvl w:val="0"/>
                <w:numId w:val="1"/>
              </w:numPr>
              <w:ind w:left="284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B87" w:rsidRPr="002E1BE9" w:rsidRDefault="004C6467" w:rsidP="004C6467">
      <w:pPr>
        <w:pStyle w:val="a3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bookmarkStart w:id="0" w:name="_GoBack"/>
      <w:bookmarkEnd w:id="0"/>
      <w:r w:rsidRPr="004C64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66975" cy="3305175"/>
            <wp:effectExtent l="0" t="0" r="9525" b="9525"/>
            <wp:docPr id="2" name="Рисунок 2" descr="http://artcyclopedia.ru/img/big/00223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cyclopedia.ru/img/big/00223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B87" w:rsidRPr="002E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0F2"/>
    <w:multiLevelType w:val="hybridMultilevel"/>
    <w:tmpl w:val="6DD6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26"/>
    <w:rsid w:val="000077FF"/>
    <w:rsid w:val="00255158"/>
    <w:rsid w:val="002E1BE9"/>
    <w:rsid w:val="00322084"/>
    <w:rsid w:val="00460A07"/>
    <w:rsid w:val="004C6467"/>
    <w:rsid w:val="00542B86"/>
    <w:rsid w:val="006E51C0"/>
    <w:rsid w:val="00833F27"/>
    <w:rsid w:val="00A27226"/>
    <w:rsid w:val="00B505BE"/>
    <w:rsid w:val="00C35356"/>
    <w:rsid w:val="00D67B87"/>
    <w:rsid w:val="00DA498F"/>
    <w:rsid w:val="00EC0767"/>
    <w:rsid w:val="00F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A084"/>
  <w15:chartTrackingRefBased/>
  <w15:docId w15:val="{4C0030F8-929D-43D6-8076-6A2097AE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535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42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5%D0%BE%D1%80%D0%B0%D0%B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6%D0%B5%D0%B7%D0%B0%D1%80%D1%8C_%D0%9A%D1%8E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2018-02-04T11:45:00Z</dcterms:created>
  <dcterms:modified xsi:type="dcterms:W3CDTF">2018-02-04T14:31:00Z</dcterms:modified>
</cp:coreProperties>
</file>