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F3181" w:rsidRDefault="00AF3181" w:rsidP="00AF3181">
      <w:pPr>
        <w:spacing w:line="360" w:lineRule="auto"/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Темы для докладов и рефератов.</w:t>
      </w:r>
    </w:p>
    <w:p w:rsidR="00AF3181" w:rsidRDefault="00AF3181" w:rsidP="00AF3181">
      <w:pPr>
        <w:spacing w:line="360" w:lineRule="auto"/>
        <w:jc w:val="both"/>
        <w:rPr>
          <w:sz w:val="28"/>
          <w:szCs w:val="28"/>
        </w:rPr>
      </w:pPr>
    </w:p>
    <w:p w:rsidR="00AF3181" w:rsidRPr="004F19B9" w:rsidRDefault="00AF3181" w:rsidP="00AF3181">
      <w:pPr>
        <w:numPr>
          <w:ilvl w:val="0"/>
          <w:numId w:val="1"/>
        </w:numPr>
        <w:spacing w:line="360" w:lineRule="auto"/>
        <w:rPr>
          <w:sz w:val="28"/>
          <w:szCs w:val="28"/>
        </w:rPr>
      </w:pPr>
      <w:r w:rsidRPr="004F19B9">
        <w:rPr>
          <w:sz w:val="28"/>
          <w:szCs w:val="28"/>
        </w:rPr>
        <w:t xml:space="preserve">Календарные обряды и песни в операх русских композиторов. </w:t>
      </w:r>
    </w:p>
    <w:p w:rsidR="00AF3181" w:rsidRPr="004F19B9" w:rsidRDefault="00AF3181" w:rsidP="00AF3181">
      <w:pPr>
        <w:numPr>
          <w:ilvl w:val="0"/>
          <w:numId w:val="1"/>
        </w:numPr>
        <w:spacing w:line="360" w:lineRule="auto"/>
        <w:rPr>
          <w:sz w:val="28"/>
          <w:szCs w:val="28"/>
        </w:rPr>
      </w:pPr>
      <w:r w:rsidRPr="004F19B9">
        <w:rPr>
          <w:sz w:val="28"/>
          <w:szCs w:val="28"/>
        </w:rPr>
        <w:t xml:space="preserve">Хороводные и плясовые песни в симфонических произведениях русских композиторов. </w:t>
      </w:r>
    </w:p>
    <w:p w:rsidR="00AF3181" w:rsidRPr="004F19B9" w:rsidRDefault="00AF3181" w:rsidP="00AF3181">
      <w:pPr>
        <w:numPr>
          <w:ilvl w:val="0"/>
          <w:numId w:val="1"/>
        </w:numPr>
        <w:spacing w:line="360" w:lineRule="auto"/>
        <w:rPr>
          <w:sz w:val="28"/>
          <w:szCs w:val="28"/>
        </w:rPr>
      </w:pPr>
      <w:r w:rsidRPr="004F19B9">
        <w:rPr>
          <w:sz w:val="28"/>
          <w:szCs w:val="28"/>
        </w:rPr>
        <w:t xml:space="preserve">Русский музыкальный эпос в произведениях М.И. Глинки, </w:t>
      </w:r>
      <w:r>
        <w:rPr>
          <w:sz w:val="28"/>
          <w:szCs w:val="28"/>
        </w:rPr>
        <w:t xml:space="preserve"> </w:t>
      </w:r>
      <w:r w:rsidRPr="004F19B9">
        <w:rPr>
          <w:sz w:val="28"/>
          <w:szCs w:val="28"/>
        </w:rPr>
        <w:t>Н.А.</w:t>
      </w:r>
      <w:r>
        <w:rPr>
          <w:sz w:val="28"/>
          <w:szCs w:val="28"/>
        </w:rPr>
        <w:t xml:space="preserve"> </w:t>
      </w:r>
      <w:r w:rsidRPr="004F19B9">
        <w:rPr>
          <w:sz w:val="28"/>
          <w:szCs w:val="28"/>
        </w:rPr>
        <w:t xml:space="preserve">Римского-Корсакова. </w:t>
      </w:r>
    </w:p>
    <w:p w:rsidR="00AF3181" w:rsidRPr="004F19B9" w:rsidRDefault="00AF3181" w:rsidP="00AF3181">
      <w:pPr>
        <w:numPr>
          <w:ilvl w:val="0"/>
          <w:numId w:val="1"/>
        </w:numPr>
        <w:spacing w:line="360" w:lineRule="auto"/>
        <w:rPr>
          <w:sz w:val="28"/>
          <w:szCs w:val="28"/>
        </w:rPr>
      </w:pPr>
      <w:r w:rsidRPr="004F19B9">
        <w:rPr>
          <w:sz w:val="28"/>
          <w:szCs w:val="28"/>
        </w:rPr>
        <w:t xml:space="preserve">Протяжная лирическая песня и формы ее современного бытования. </w:t>
      </w:r>
    </w:p>
    <w:p w:rsidR="00AF3181" w:rsidRPr="004F19B9" w:rsidRDefault="00AF3181" w:rsidP="00AF3181">
      <w:pPr>
        <w:numPr>
          <w:ilvl w:val="0"/>
          <w:numId w:val="1"/>
        </w:numPr>
        <w:spacing w:line="360" w:lineRule="auto"/>
        <w:rPr>
          <w:sz w:val="28"/>
          <w:szCs w:val="28"/>
        </w:rPr>
      </w:pPr>
      <w:r w:rsidRPr="004F19B9">
        <w:rPr>
          <w:sz w:val="28"/>
          <w:szCs w:val="28"/>
        </w:rPr>
        <w:t xml:space="preserve">Частушка в творчестве Р.К. Щедрина. </w:t>
      </w:r>
    </w:p>
    <w:p w:rsidR="00AF3181" w:rsidRPr="004F19B9" w:rsidRDefault="00AF3181" w:rsidP="00AF3181">
      <w:pPr>
        <w:numPr>
          <w:ilvl w:val="0"/>
          <w:numId w:val="1"/>
        </w:numPr>
        <w:spacing w:line="360" w:lineRule="auto"/>
        <w:rPr>
          <w:sz w:val="28"/>
          <w:szCs w:val="28"/>
        </w:rPr>
      </w:pPr>
      <w:r w:rsidRPr="004F19B9">
        <w:rPr>
          <w:sz w:val="28"/>
          <w:szCs w:val="28"/>
        </w:rPr>
        <w:t xml:space="preserve">Традиционный детский фольклор в произведениях профессиональных композиторов для детей. </w:t>
      </w:r>
    </w:p>
    <w:p w:rsidR="00AF3181" w:rsidRPr="004F19B9" w:rsidRDefault="00AF3181" w:rsidP="00AF3181">
      <w:pPr>
        <w:numPr>
          <w:ilvl w:val="0"/>
          <w:numId w:val="1"/>
        </w:numPr>
        <w:spacing w:line="360" w:lineRule="auto"/>
        <w:rPr>
          <w:sz w:val="28"/>
          <w:szCs w:val="28"/>
        </w:rPr>
      </w:pPr>
      <w:r w:rsidRPr="004F19B9">
        <w:rPr>
          <w:sz w:val="28"/>
          <w:szCs w:val="28"/>
        </w:rPr>
        <w:t xml:space="preserve">Современный детский фольклор. </w:t>
      </w:r>
    </w:p>
    <w:p w:rsidR="00AF3181" w:rsidRPr="004F19B9" w:rsidRDefault="00AF3181" w:rsidP="00AF3181">
      <w:pPr>
        <w:numPr>
          <w:ilvl w:val="0"/>
          <w:numId w:val="1"/>
        </w:numPr>
        <w:tabs>
          <w:tab w:val="num" w:pos="900"/>
        </w:tabs>
        <w:spacing w:line="360" w:lineRule="auto"/>
        <w:jc w:val="both"/>
        <w:rPr>
          <w:sz w:val="28"/>
          <w:szCs w:val="28"/>
        </w:rPr>
      </w:pPr>
      <w:r w:rsidRPr="004F19B9">
        <w:rPr>
          <w:sz w:val="28"/>
          <w:szCs w:val="28"/>
        </w:rPr>
        <w:t>Принципы претворения народно-песенного начала в произведениях М.И. Глинки.</w:t>
      </w:r>
    </w:p>
    <w:p w:rsidR="00AF3181" w:rsidRPr="004F19B9" w:rsidRDefault="00AF3181" w:rsidP="00AF3181">
      <w:pPr>
        <w:numPr>
          <w:ilvl w:val="0"/>
          <w:numId w:val="1"/>
        </w:numPr>
        <w:tabs>
          <w:tab w:val="num" w:pos="900"/>
        </w:tabs>
        <w:spacing w:line="360" w:lineRule="auto"/>
        <w:jc w:val="both"/>
        <w:rPr>
          <w:sz w:val="28"/>
          <w:szCs w:val="28"/>
        </w:rPr>
      </w:pPr>
      <w:r w:rsidRPr="004F19B9">
        <w:rPr>
          <w:sz w:val="28"/>
          <w:szCs w:val="28"/>
        </w:rPr>
        <w:t>Народная песня в творчестве А.С. Даргомыжского.</w:t>
      </w:r>
    </w:p>
    <w:p w:rsidR="00AF3181" w:rsidRPr="004F19B9" w:rsidRDefault="00AF3181" w:rsidP="00AF3181">
      <w:pPr>
        <w:numPr>
          <w:ilvl w:val="0"/>
          <w:numId w:val="1"/>
        </w:numPr>
        <w:tabs>
          <w:tab w:val="num" w:pos="900"/>
        </w:tabs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4F19B9">
        <w:rPr>
          <w:sz w:val="28"/>
          <w:szCs w:val="28"/>
        </w:rPr>
        <w:t>Народная песня в оперном творчестве М.П. Мусоргского.</w:t>
      </w:r>
    </w:p>
    <w:p w:rsidR="00AF3181" w:rsidRPr="004F19B9" w:rsidRDefault="00AF3181" w:rsidP="00AF3181">
      <w:pPr>
        <w:numPr>
          <w:ilvl w:val="0"/>
          <w:numId w:val="1"/>
        </w:numPr>
        <w:tabs>
          <w:tab w:val="num" w:pos="900"/>
        </w:tabs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4F19B9">
        <w:rPr>
          <w:sz w:val="28"/>
          <w:szCs w:val="28"/>
        </w:rPr>
        <w:t>Разнообразие методов претворения народно-песенного начала в произвед</w:t>
      </w:r>
      <w:r w:rsidRPr="004F19B9">
        <w:rPr>
          <w:sz w:val="28"/>
          <w:szCs w:val="28"/>
        </w:rPr>
        <w:t>е</w:t>
      </w:r>
      <w:r w:rsidRPr="004F19B9">
        <w:rPr>
          <w:sz w:val="28"/>
          <w:szCs w:val="28"/>
        </w:rPr>
        <w:t>ниях Н.А. Римского-Корсакова.</w:t>
      </w:r>
    </w:p>
    <w:p w:rsidR="00AF3181" w:rsidRPr="004F19B9" w:rsidRDefault="00AF3181" w:rsidP="00AF3181">
      <w:pPr>
        <w:numPr>
          <w:ilvl w:val="0"/>
          <w:numId w:val="1"/>
        </w:numPr>
        <w:tabs>
          <w:tab w:val="num" w:pos="900"/>
        </w:tabs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4F19B9">
        <w:rPr>
          <w:sz w:val="28"/>
          <w:szCs w:val="28"/>
        </w:rPr>
        <w:t>П.И. Чайковский и народная песня.</w:t>
      </w:r>
    </w:p>
    <w:p w:rsidR="00AF3181" w:rsidRPr="004F19B9" w:rsidRDefault="00AF3181" w:rsidP="00AF3181">
      <w:pPr>
        <w:numPr>
          <w:ilvl w:val="0"/>
          <w:numId w:val="1"/>
        </w:numPr>
        <w:tabs>
          <w:tab w:val="num" w:pos="900"/>
        </w:tabs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Народная песня в</w:t>
      </w:r>
      <w:r w:rsidRPr="004F19B9">
        <w:rPr>
          <w:sz w:val="28"/>
          <w:szCs w:val="28"/>
        </w:rPr>
        <w:t xml:space="preserve"> творчестве А.К. </w:t>
      </w:r>
      <w:proofErr w:type="spellStart"/>
      <w:r w:rsidRPr="004F19B9">
        <w:rPr>
          <w:sz w:val="28"/>
          <w:szCs w:val="28"/>
        </w:rPr>
        <w:t>Лядова</w:t>
      </w:r>
      <w:proofErr w:type="spellEnd"/>
      <w:r w:rsidRPr="004F19B9">
        <w:rPr>
          <w:sz w:val="28"/>
          <w:szCs w:val="28"/>
        </w:rPr>
        <w:t>.</w:t>
      </w:r>
    </w:p>
    <w:p w:rsidR="00AF3181" w:rsidRDefault="00AF3181" w:rsidP="00AF3181">
      <w:pPr>
        <w:numPr>
          <w:ilvl w:val="0"/>
          <w:numId w:val="1"/>
        </w:numPr>
        <w:tabs>
          <w:tab w:val="num" w:pos="900"/>
        </w:tabs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Народная песня в</w:t>
      </w:r>
      <w:r w:rsidRPr="004F19B9">
        <w:rPr>
          <w:sz w:val="28"/>
          <w:szCs w:val="28"/>
        </w:rPr>
        <w:t xml:space="preserve"> тв</w:t>
      </w:r>
      <w:r>
        <w:rPr>
          <w:sz w:val="28"/>
          <w:szCs w:val="28"/>
        </w:rPr>
        <w:t>орчестве советских композиторов.</w:t>
      </w:r>
    </w:p>
    <w:p w:rsidR="00AF3181" w:rsidRDefault="00AF3181" w:rsidP="00AF3181">
      <w:pPr>
        <w:numPr>
          <w:ilvl w:val="0"/>
          <w:numId w:val="1"/>
        </w:numPr>
        <w:tabs>
          <w:tab w:val="num" w:pos="900"/>
        </w:tabs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Лучшие исполнители русских народных песен.</w:t>
      </w:r>
    </w:p>
    <w:p w:rsidR="00AF3181" w:rsidRDefault="00AF3181" w:rsidP="00AF3181">
      <w:pPr>
        <w:numPr>
          <w:ilvl w:val="0"/>
          <w:numId w:val="1"/>
        </w:numPr>
        <w:tabs>
          <w:tab w:val="num" w:pos="900"/>
        </w:tabs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История создания русских </w:t>
      </w:r>
      <w:bookmarkStart w:id="0" w:name="_GoBack"/>
      <w:bookmarkEnd w:id="0"/>
      <w:r>
        <w:rPr>
          <w:sz w:val="28"/>
          <w:szCs w:val="28"/>
        </w:rPr>
        <w:t>народных коллективов.</w:t>
      </w:r>
    </w:p>
    <w:p w:rsidR="00AF3181" w:rsidRDefault="00AF3181" w:rsidP="00AF3181">
      <w:pPr>
        <w:numPr>
          <w:ilvl w:val="0"/>
          <w:numId w:val="1"/>
        </w:numPr>
        <w:tabs>
          <w:tab w:val="num" w:pos="900"/>
        </w:tabs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Из истории русских народных инструментов.</w:t>
      </w:r>
    </w:p>
    <w:p w:rsidR="00AF3181" w:rsidRDefault="00AF3181" w:rsidP="00AF3181">
      <w:pPr>
        <w:numPr>
          <w:ilvl w:val="0"/>
          <w:numId w:val="1"/>
        </w:numPr>
        <w:tabs>
          <w:tab w:val="num" w:pos="900"/>
        </w:tabs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Из истории скоморошества.</w:t>
      </w:r>
    </w:p>
    <w:p w:rsidR="00AF3181" w:rsidRDefault="00AF3181" w:rsidP="00AF3181">
      <w:pPr>
        <w:numPr>
          <w:ilvl w:val="0"/>
          <w:numId w:val="1"/>
        </w:numPr>
        <w:tabs>
          <w:tab w:val="num" w:pos="900"/>
        </w:tabs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Музыкально-стилистические особенности старинной русской песни.</w:t>
      </w:r>
    </w:p>
    <w:p w:rsidR="00AF3181" w:rsidRDefault="00AF3181" w:rsidP="00AF3181">
      <w:pPr>
        <w:numPr>
          <w:ilvl w:val="0"/>
          <w:numId w:val="1"/>
        </w:numPr>
        <w:tabs>
          <w:tab w:val="num" w:pos="900"/>
        </w:tabs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Русское многоголосие.</w:t>
      </w:r>
    </w:p>
    <w:p w:rsidR="008658DD" w:rsidRDefault="008658DD"/>
    <w:sectPr w:rsidR="008658DD" w:rsidSect="007200EF">
      <w:pgSz w:w="11906" w:h="16838"/>
      <w:pgMar w:top="851" w:right="850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087137"/>
    <w:multiLevelType w:val="hybridMultilevel"/>
    <w:tmpl w:val="128AA68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08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displayVerticalDrawingGridEvery w:val="2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3181"/>
    <w:rsid w:val="000274F8"/>
    <w:rsid w:val="000E7A03"/>
    <w:rsid w:val="004E7121"/>
    <w:rsid w:val="007200EF"/>
    <w:rsid w:val="008658DD"/>
    <w:rsid w:val="00AF3181"/>
    <w:rsid w:val="00EF4B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3181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3181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168</Words>
  <Characters>962</Characters>
  <Application>Microsoft Office Word</Application>
  <DocSecurity>0</DocSecurity>
  <Lines>8</Lines>
  <Paragraphs>2</Paragraphs>
  <ScaleCrop>false</ScaleCrop>
  <Company/>
  <LinksUpToDate>false</LinksUpToDate>
  <CharactersWithSpaces>1128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</dc:creator>
  <cp:lastModifiedBy>Елена</cp:lastModifiedBy>
  <cp:revision>1</cp:revision>
  <dcterms:created xsi:type="dcterms:W3CDTF">2015-10-31T10:56:00Z</dcterms:created>
  <dcterms:modified xsi:type="dcterms:W3CDTF">2015-10-31T10:56:00Z</dcterms:modified>
</cp:coreProperties>
</file>