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23" w:rsidRPr="00286B42" w:rsidRDefault="00C20F23" w:rsidP="003069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C20F23" w:rsidRPr="00286B42" w:rsidRDefault="003069F4" w:rsidP="003069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предмета </w:t>
      </w:r>
      <w:r w:rsidR="0078433D">
        <w:rPr>
          <w:rFonts w:ascii="Times New Roman" w:eastAsia="Times New Roman" w:hAnsi="Times New Roman"/>
          <w:b/>
          <w:sz w:val="28"/>
          <w:szCs w:val="28"/>
        </w:rPr>
        <w:t>ОУП</w:t>
      </w:r>
      <w:r w:rsidR="00C20F23" w:rsidRPr="00286B42">
        <w:rPr>
          <w:rFonts w:ascii="Times New Roman" w:eastAsia="Times New Roman" w:hAnsi="Times New Roman"/>
          <w:b/>
          <w:sz w:val="28"/>
          <w:szCs w:val="28"/>
        </w:rPr>
        <w:t>.0</w:t>
      </w:r>
      <w:r w:rsidR="00AF736E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C20F23" w:rsidRPr="00286B42" w:rsidRDefault="00C20F23" w:rsidP="003069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 xml:space="preserve">Иностранный язык (английский) </w:t>
      </w:r>
    </w:p>
    <w:p w:rsidR="00C20F23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Авторы: </w:t>
      </w:r>
      <w:proofErr w:type="spellStart"/>
      <w:r w:rsidRPr="003069F4">
        <w:rPr>
          <w:rFonts w:ascii="Times New Roman" w:eastAsia="Times New Roman" w:hAnsi="Times New Roman"/>
          <w:sz w:val="28"/>
          <w:szCs w:val="28"/>
        </w:rPr>
        <w:t>Булякова</w:t>
      </w:r>
      <w:proofErr w:type="spellEnd"/>
      <w:r w:rsidRPr="003069F4">
        <w:rPr>
          <w:rFonts w:ascii="Times New Roman" w:eastAsia="Times New Roman" w:hAnsi="Times New Roman"/>
          <w:sz w:val="28"/>
          <w:szCs w:val="28"/>
        </w:rPr>
        <w:t xml:space="preserve"> Л.В.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69F4">
        <w:rPr>
          <w:rFonts w:ascii="Times New Roman" w:eastAsia="Times New Roman" w:hAnsi="Times New Roman"/>
          <w:sz w:val="28"/>
          <w:szCs w:val="28"/>
        </w:rPr>
        <w:t xml:space="preserve"> Юдина Л.М.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</w:p>
    <w:p w:rsidR="00C20F23" w:rsidRPr="003069F4" w:rsidRDefault="00C20F23" w:rsidP="00C20F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69F4">
        <w:rPr>
          <w:rFonts w:ascii="Times New Roman" w:eastAsia="Times New Roman" w:hAnsi="Times New Roman"/>
          <w:b/>
          <w:sz w:val="28"/>
          <w:szCs w:val="28"/>
        </w:rPr>
        <w:t>Структура программы: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1. Цели и задачи предмета.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предмета.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3. Объем  предмета, виды учебной работы и отчётности.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4. Содержание предмета.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3069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69F4">
        <w:rPr>
          <w:rFonts w:ascii="Times New Roman" w:hAnsi="Times New Roman" w:cs="Times New Roman"/>
          <w:sz w:val="28"/>
          <w:szCs w:val="28"/>
        </w:rPr>
        <w:t>.</w:t>
      </w:r>
    </w:p>
    <w:p w:rsidR="003069F4" w:rsidRPr="003069F4" w:rsidRDefault="003069F4" w:rsidP="003069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3069F4" w:rsidRPr="003069F4" w:rsidRDefault="003069F4" w:rsidP="003069F4">
      <w:pPr>
        <w:spacing w:after="0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9F4">
        <w:rPr>
          <w:rFonts w:ascii="Times New Roman" w:hAnsi="Times New Roman" w:cs="Times New Roman"/>
          <w:b/>
          <w:sz w:val="28"/>
          <w:szCs w:val="28"/>
        </w:rPr>
        <w:t>Цели предмета:</w:t>
      </w:r>
    </w:p>
    <w:p w:rsidR="003069F4" w:rsidRPr="00030CA2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1)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практическая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предполагает овладение языком как средством общения, а также ряда общественных умений (умение работать с книгой, логично и последовательно излагать свои мысли, делать учебные записи, пользоваться современными технологиями обучения), обеспечивающих эффективность овладения языком в заданных параметрах.</w:t>
      </w:r>
    </w:p>
    <w:p w:rsidR="003069F4" w:rsidRPr="00030CA2" w:rsidRDefault="003069F4" w:rsidP="003069F4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2)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общеобразовательная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 xml:space="preserve">цель предполагает использование изучаемого языка для повышения общей культуры </w:t>
      </w:r>
      <w:r>
        <w:rPr>
          <w:color w:val="000000"/>
          <w:sz w:val="28"/>
          <w:szCs w:val="28"/>
        </w:rPr>
        <w:t>обучающихся, расширения кругозора, знаний о</w:t>
      </w:r>
      <w:r w:rsidRPr="00030CA2">
        <w:rPr>
          <w:color w:val="000000"/>
          <w:sz w:val="28"/>
          <w:szCs w:val="28"/>
        </w:rPr>
        <w:t xml:space="preserve"> стране изучаемого языка и – посредством языка – об окружающем мире в целом.</w:t>
      </w:r>
    </w:p>
    <w:p w:rsidR="003069F4" w:rsidRPr="00030CA2" w:rsidRDefault="003069F4" w:rsidP="003069F4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3)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воспитательная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реализуется через отношение обучающегося к языку и культуре его носителей и предполагает решения задач, обеспечивающих формирование: уважительного отношения к языку, другой культуре, народу; толерантности и т.д.</w:t>
      </w:r>
    </w:p>
    <w:p w:rsidR="003069F4" w:rsidRPr="00030CA2" w:rsidRDefault="003069F4" w:rsidP="003069F4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4)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развивающая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 xml:space="preserve">цель проявляется в деятельности преподавателя, направленной на развитие языковых способностей </w:t>
      </w:r>
      <w:r>
        <w:rPr>
          <w:color w:val="000000"/>
          <w:sz w:val="28"/>
          <w:szCs w:val="28"/>
        </w:rPr>
        <w:t>обучающихся</w:t>
      </w:r>
      <w:r w:rsidRPr="00030CA2">
        <w:rPr>
          <w:color w:val="000000"/>
          <w:sz w:val="28"/>
          <w:szCs w:val="28"/>
        </w:rPr>
        <w:t xml:space="preserve">, культуры речевого поведения, </w:t>
      </w:r>
      <w:proofErr w:type="spellStart"/>
      <w:r w:rsidRPr="00030CA2">
        <w:rPr>
          <w:color w:val="000000"/>
          <w:sz w:val="28"/>
          <w:szCs w:val="28"/>
        </w:rPr>
        <w:t>общеучебных</w:t>
      </w:r>
      <w:proofErr w:type="spellEnd"/>
      <w:r w:rsidRPr="00030CA2">
        <w:rPr>
          <w:color w:val="000000"/>
          <w:sz w:val="28"/>
          <w:szCs w:val="28"/>
        </w:rPr>
        <w:t xml:space="preserve"> умений, интереса к изучению языка, свойств личности (положительные эмоции, волевые качества, память и др.)</w:t>
      </w:r>
    </w:p>
    <w:p w:rsidR="003069F4" w:rsidRPr="00030CA2" w:rsidRDefault="003069F4" w:rsidP="003069F4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5)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стратегическая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заключается в формировании вторичной языковой личности, то есть такого уровня владения языком, который присущ носителю языка (языковой личности)</w:t>
      </w:r>
    </w:p>
    <w:p w:rsidR="003069F4" w:rsidRPr="004068EC" w:rsidRDefault="003069F4" w:rsidP="003069F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З</w:t>
      </w:r>
      <w:r w:rsidRPr="004068EC">
        <w:rPr>
          <w:b/>
          <w:color w:val="000000"/>
          <w:sz w:val="28"/>
          <w:szCs w:val="28"/>
        </w:rPr>
        <w:t>адачи</w:t>
      </w:r>
      <w:r>
        <w:rPr>
          <w:b/>
          <w:color w:val="000000"/>
          <w:sz w:val="28"/>
          <w:szCs w:val="28"/>
        </w:rPr>
        <w:t xml:space="preserve"> предмета</w:t>
      </w:r>
      <w:r w:rsidRPr="004068EC">
        <w:rPr>
          <w:b/>
          <w:color w:val="000000"/>
          <w:sz w:val="28"/>
          <w:szCs w:val="28"/>
        </w:rPr>
        <w:t>:</w:t>
      </w:r>
    </w:p>
    <w:p w:rsidR="003069F4" w:rsidRDefault="003069F4" w:rsidP="003069F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69F4" w:rsidRPr="00B0572E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FD6">
        <w:rPr>
          <w:color w:val="000000"/>
          <w:sz w:val="28"/>
          <w:szCs w:val="28"/>
        </w:rPr>
        <w:lastRenderedPageBreak/>
        <w:t>1)</w:t>
      </w:r>
      <w:r w:rsidRPr="008A6FD6">
        <w:rPr>
          <w:rStyle w:val="apple-converted-space"/>
          <w:color w:val="000000"/>
          <w:sz w:val="28"/>
          <w:szCs w:val="28"/>
        </w:rPr>
        <w:t> </w:t>
      </w:r>
      <w:r w:rsidRPr="008A6FD6">
        <w:rPr>
          <w:rStyle w:val="a5"/>
          <w:color w:val="000000"/>
          <w:sz w:val="28"/>
          <w:szCs w:val="28"/>
        </w:rPr>
        <w:t>предметные</w:t>
      </w:r>
      <w:r w:rsidRPr="008A6FD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6FD6">
        <w:rPr>
          <w:color w:val="000000"/>
          <w:sz w:val="28"/>
          <w:szCs w:val="28"/>
        </w:rPr>
        <w:t>задачи включают предметное содержание, которое с помощью языкового и речевого материала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B0572E">
        <w:rPr>
          <w:color w:val="000000"/>
          <w:sz w:val="28"/>
          <w:szCs w:val="28"/>
        </w:rPr>
        <w:t>может б</w:t>
      </w:r>
      <w:r>
        <w:rPr>
          <w:color w:val="000000"/>
          <w:sz w:val="28"/>
          <w:szCs w:val="28"/>
        </w:rPr>
        <w:t>ыть передано в процессе общения</w:t>
      </w:r>
      <w:r w:rsidRPr="00B0572E">
        <w:rPr>
          <w:color w:val="000000"/>
          <w:sz w:val="28"/>
          <w:szCs w:val="28"/>
        </w:rPr>
        <w:t xml:space="preserve"> (сферы, темы, ситуации общения, коммуникативные интенции, составляющие основу планируемого речевого акта)</w:t>
      </w:r>
      <w:r>
        <w:rPr>
          <w:color w:val="000000"/>
          <w:sz w:val="28"/>
          <w:szCs w:val="28"/>
        </w:rPr>
        <w:t>;</w:t>
      </w:r>
    </w:p>
    <w:p w:rsidR="003069F4" w:rsidRPr="00B0572E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2)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языковые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 xml:space="preserve">задачи предполагают овладение </w:t>
      </w:r>
      <w:r>
        <w:rPr>
          <w:color w:val="000000"/>
          <w:sz w:val="28"/>
          <w:szCs w:val="28"/>
        </w:rPr>
        <w:t>обучающимися</w:t>
      </w:r>
      <w:r w:rsidRPr="00B0572E">
        <w:rPr>
          <w:color w:val="000000"/>
          <w:sz w:val="28"/>
          <w:szCs w:val="28"/>
        </w:rPr>
        <w:t xml:space="preserve"> набором языковых единиц и формирование на этой основе знаний и фонетических, лексических, грамматических навыков, обеспечивающих возможность пользовать</w:t>
      </w:r>
      <w:r>
        <w:rPr>
          <w:color w:val="000000"/>
          <w:sz w:val="28"/>
          <w:szCs w:val="28"/>
        </w:rPr>
        <w:t>ся языком как средством общения;</w:t>
      </w:r>
    </w:p>
    <w:p w:rsidR="003069F4" w:rsidRPr="00B0572E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3)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речевые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 xml:space="preserve">задачи реализуются в процессе формирования и развития коммуникативных умений на основе языковых и </w:t>
      </w:r>
      <w:proofErr w:type="spellStart"/>
      <w:r w:rsidRPr="00B0572E">
        <w:rPr>
          <w:color w:val="000000"/>
          <w:sz w:val="28"/>
          <w:szCs w:val="28"/>
        </w:rPr>
        <w:t>социокультурных</w:t>
      </w:r>
      <w:proofErr w:type="spellEnd"/>
      <w:r w:rsidRPr="00B0572E">
        <w:rPr>
          <w:color w:val="000000"/>
          <w:sz w:val="28"/>
          <w:szCs w:val="28"/>
        </w:rPr>
        <w:t xml:space="preserve"> знаний и навыков в рамках предметного содержания речи (сфер, ситуаций и тем общения) (виды речевой деятельности: </w:t>
      </w:r>
      <w:proofErr w:type="spellStart"/>
      <w:r w:rsidRPr="00B0572E">
        <w:rPr>
          <w:color w:val="000000"/>
          <w:sz w:val="28"/>
          <w:szCs w:val="28"/>
        </w:rPr>
        <w:t>аудирование</w:t>
      </w:r>
      <w:proofErr w:type="spellEnd"/>
      <w:r w:rsidRPr="00B0572E">
        <w:rPr>
          <w:color w:val="000000"/>
          <w:sz w:val="28"/>
          <w:szCs w:val="28"/>
        </w:rPr>
        <w:t>, говорение, чтение, письмо)</w:t>
      </w:r>
      <w:r>
        <w:rPr>
          <w:color w:val="000000"/>
          <w:sz w:val="28"/>
          <w:szCs w:val="28"/>
        </w:rPr>
        <w:t>;</w:t>
      </w:r>
    </w:p>
    <w:p w:rsidR="003069F4" w:rsidRPr="00B0572E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4)</w:t>
      </w:r>
      <w:r w:rsidRPr="00B0572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0572E">
        <w:rPr>
          <w:rStyle w:val="a5"/>
          <w:color w:val="000000"/>
          <w:sz w:val="28"/>
          <w:szCs w:val="28"/>
        </w:rPr>
        <w:t>общеучебные</w:t>
      </w:r>
      <w:proofErr w:type="spellEnd"/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решаются в ходе приобретения умений работать с книгой, словарем, техническими средствами, делать учебные записи, логично и последовательно строить высказывание, использовать перевод</w:t>
      </w:r>
      <w:r>
        <w:rPr>
          <w:color w:val="000000"/>
          <w:sz w:val="28"/>
          <w:szCs w:val="28"/>
        </w:rPr>
        <w:t>;</w:t>
      </w:r>
    </w:p>
    <w:p w:rsidR="003069F4" w:rsidRPr="00B0572E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5)</w:t>
      </w:r>
      <w:r w:rsidRPr="00B0572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0572E">
        <w:rPr>
          <w:rStyle w:val="a5"/>
          <w:color w:val="000000"/>
          <w:sz w:val="28"/>
          <w:szCs w:val="28"/>
        </w:rPr>
        <w:t>социокультурные</w:t>
      </w:r>
      <w:proofErr w:type="spellEnd"/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 xml:space="preserve">задачи достигаются в процессе приобретения страноведческих и лингвострановедческих знаний, навыков, умений, составляющих основу </w:t>
      </w:r>
      <w:proofErr w:type="spellStart"/>
      <w:r w:rsidRPr="00B0572E">
        <w:rPr>
          <w:color w:val="000000"/>
          <w:sz w:val="28"/>
          <w:szCs w:val="28"/>
        </w:rPr>
        <w:t>социокультурной</w:t>
      </w:r>
      <w:proofErr w:type="spellEnd"/>
      <w:r w:rsidRPr="00B0572E">
        <w:rPr>
          <w:color w:val="000000"/>
          <w:sz w:val="28"/>
          <w:szCs w:val="28"/>
        </w:rPr>
        <w:t xml:space="preserve"> компетенции</w:t>
      </w:r>
      <w:r>
        <w:rPr>
          <w:color w:val="000000"/>
          <w:sz w:val="28"/>
          <w:szCs w:val="28"/>
        </w:rPr>
        <w:t>;</w:t>
      </w:r>
    </w:p>
    <w:p w:rsidR="003069F4" w:rsidRPr="00735788" w:rsidRDefault="003069F4" w:rsidP="003069F4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6)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профессиональные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связаны с приобретением знаний и развитием навыков и умений, полезных для выбора школьниками профессиональной деятельности.</w:t>
      </w:r>
    </w:p>
    <w:p w:rsidR="003069F4" w:rsidRPr="003069F4" w:rsidRDefault="003069F4" w:rsidP="003069F4">
      <w:pPr>
        <w:tabs>
          <w:tab w:val="left" w:pos="266"/>
        </w:tabs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языка как общеобразовательного предмета </w:t>
      </w:r>
      <w:proofErr w:type="gramStart"/>
      <w:r w:rsidRPr="003069F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069F4">
        <w:rPr>
          <w:rFonts w:ascii="Times New Roman" w:hAnsi="Times New Roman" w:cs="Times New Roman"/>
          <w:sz w:val="28"/>
          <w:szCs w:val="28"/>
        </w:rPr>
        <w:t xml:space="preserve"> по специальностям </w:t>
      </w:r>
      <w:r w:rsidRPr="003069F4">
        <w:rPr>
          <w:rFonts w:ascii="Times New Roman" w:hAnsi="Times New Roman" w:cs="Times New Roman"/>
          <w:b/>
          <w:sz w:val="28"/>
          <w:szCs w:val="28"/>
        </w:rPr>
        <w:t xml:space="preserve">51.02.01, 54.02.02 </w:t>
      </w:r>
      <w:r w:rsidRPr="003069F4">
        <w:rPr>
          <w:rFonts w:ascii="Times New Roman" w:hAnsi="Times New Roman" w:cs="Times New Roman"/>
          <w:sz w:val="28"/>
          <w:szCs w:val="28"/>
        </w:rPr>
        <w:t>должен:</w:t>
      </w:r>
    </w:p>
    <w:p w:rsidR="003069F4" w:rsidRPr="003069F4" w:rsidRDefault="003069F4" w:rsidP="003069F4">
      <w:pPr>
        <w:tabs>
          <w:tab w:val="left" w:pos="266"/>
        </w:tabs>
        <w:spacing w:after="0" w:line="24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9F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069F4" w:rsidRPr="003069F4" w:rsidRDefault="003069F4" w:rsidP="003069F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 xml:space="preserve">     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069F4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3069F4">
        <w:rPr>
          <w:rFonts w:ascii="Times New Roman" w:hAnsi="Times New Roman" w:cs="Times New Roman"/>
          <w:sz w:val="28"/>
          <w:szCs w:val="28"/>
        </w:rPr>
        <w:t>/услышанному, кратко характеризовать персонаж на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читать аутентичные тесты на иностранном языке разных жанров с пониманием основного содержания, устанавливать логическую последовательность основных фактов текста;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lastRenderedPageBreak/>
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читать текст на иностранном языке с выборочным пониманием нужной или интересующейся информации;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ориентироваться в иноязычном письменном и аудио-тексте: определять его содержание по заголовку, выделять основную информацию;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использовать двуязычный словарь;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основные способы словообразования в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основные нормы речевого этикета, принятые в стране изучаемого языка;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в иностранном языке;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69F4">
        <w:rPr>
          <w:rFonts w:ascii="Times New Roman" w:hAnsi="Times New Roman" w:cs="Times New Roman"/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3069F4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69F4" w:rsidRPr="003069F4" w:rsidRDefault="003069F4" w:rsidP="003069F4">
      <w:pPr>
        <w:pStyle w:val="a7"/>
        <w:ind w:firstLine="480"/>
        <w:jc w:val="both"/>
        <w:rPr>
          <w:color w:val="000000"/>
          <w:sz w:val="28"/>
          <w:szCs w:val="28"/>
          <w:lang w:bidi="ru-RU"/>
        </w:rPr>
      </w:pPr>
      <w:r w:rsidRPr="003069F4">
        <w:rPr>
          <w:sz w:val="28"/>
          <w:szCs w:val="28"/>
        </w:rPr>
        <w:t xml:space="preserve">Для специальностей </w:t>
      </w:r>
      <w:r w:rsidRPr="003069F4">
        <w:rPr>
          <w:b/>
          <w:sz w:val="28"/>
          <w:szCs w:val="28"/>
        </w:rPr>
        <w:t>53.02.03</w:t>
      </w:r>
      <w:r w:rsidRPr="003069F4">
        <w:rPr>
          <w:sz w:val="28"/>
          <w:szCs w:val="28"/>
        </w:rPr>
        <w:t xml:space="preserve">, </w:t>
      </w:r>
      <w:r w:rsidRPr="003069F4">
        <w:rPr>
          <w:b/>
          <w:sz w:val="28"/>
          <w:szCs w:val="28"/>
        </w:rPr>
        <w:t xml:space="preserve">53.02.04, </w:t>
      </w:r>
      <w:r w:rsidRPr="003069F4">
        <w:rPr>
          <w:sz w:val="28"/>
          <w:szCs w:val="28"/>
        </w:rPr>
        <w:t xml:space="preserve"> </w:t>
      </w:r>
      <w:r w:rsidRPr="003069F4">
        <w:rPr>
          <w:b/>
          <w:sz w:val="28"/>
          <w:szCs w:val="28"/>
        </w:rPr>
        <w:t xml:space="preserve">53.02.05, 53.02.06 </w:t>
      </w:r>
      <w:r>
        <w:rPr>
          <w:color w:val="000000"/>
          <w:sz w:val="28"/>
          <w:szCs w:val="28"/>
          <w:lang w:bidi="ru-RU"/>
        </w:rPr>
        <w:t>изучение</w:t>
      </w:r>
      <w:r w:rsidRPr="003069F4">
        <w:rPr>
          <w:color w:val="000000"/>
          <w:sz w:val="28"/>
          <w:szCs w:val="28"/>
          <w:lang w:bidi="ru-RU"/>
        </w:rPr>
        <w:t xml:space="preserve"> предметной об</w:t>
      </w:r>
      <w:r>
        <w:rPr>
          <w:color w:val="000000"/>
          <w:sz w:val="28"/>
          <w:szCs w:val="28"/>
          <w:lang w:bidi="ru-RU"/>
        </w:rPr>
        <w:t>ласти «Иностранные языки» должно</w:t>
      </w:r>
      <w:r w:rsidRPr="003069F4">
        <w:rPr>
          <w:color w:val="000000"/>
          <w:sz w:val="28"/>
          <w:szCs w:val="28"/>
          <w:lang w:bidi="ru-RU"/>
        </w:rPr>
        <w:t xml:space="preserve"> отражать: </w:t>
      </w:r>
    </w:p>
    <w:p w:rsidR="003069F4" w:rsidRPr="003069F4" w:rsidRDefault="003069F4" w:rsidP="003069F4">
      <w:pPr>
        <w:pStyle w:val="a7"/>
        <w:ind w:firstLine="480"/>
        <w:jc w:val="both"/>
        <w:rPr>
          <w:sz w:val="28"/>
          <w:szCs w:val="28"/>
        </w:rPr>
      </w:pPr>
      <w:proofErr w:type="spellStart"/>
      <w:r w:rsidRPr="003069F4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3069F4">
        <w:rPr>
          <w:color w:val="000000"/>
          <w:sz w:val="28"/>
          <w:szCs w:val="28"/>
          <w:lang w:bidi="ru-RU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069F4" w:rsidRPr="003069F4" w:rsidRDefault="003069F4" w:rsidP="003069F4">
      <w:pPr>
        <w:pStyle w:val="a7"/>
        <w:ind w:firstLine="480"/>
        <w:jc w:val="both"/>
        <w:rPr>
          <w:color w:val="000000"/>
          <w:sz w:val="28"/>
          <w:szCs w:val="28"/>
          <w:lang w:bidi="ru-RU"/>
        </w:rPr>
      </w:pPr>
      <w:r w:rsidRPr="003069F4">
        <w:rPr>
          <w:color w:val="000000"/>
          <w:sz w:val="28"/>
          <w:szCs w:val="28"/>
          <w:lang w:bidi="ru-RU"/>
        </w:rPr>
        <w:t xml:space="preserve">владение знаниями о </w:t>
      </w:r>
      <w:proofErr w:type="spellStart"/>
      <w:r w:rsidRPr="003069F4">
        <w:rPr>
          <w:color w:val="000000"/>
          <w:sz w:val="28"/>
          <w:szCs w:val="28"/>
          <w:lang w:bidi="ru-RU"/>
        </w:rPr>
        <w:t>социокультурной</w:t>
      </w:r>
      <w:proofErr w:type="spellEnd"/>
      <w:r w:rsidRPr="003069F4">
        <w:rPr>
          <w:color w:val="000000"/>
          <w:sz w:val="28"/>
          <w:szCs w:val="28"/>
          <w:lang w:bidi="ru-RU"/>
        </w:rPr>
        <w:t xml:space="preserve"> специфике страны/стран изучаемого языка и умение строить свое речевое и неречевое поведение адекватно этой специфике; </w:t>
      </w:r>
    </w:p>
    <w:p w:rsidR="003069F4" w:rsidRPr="003069F4" w:rsidRDefault="003069F4" w:rsidP="003069F4">
      <w:pPr>
        <w:pStyle w:val="a7"/>
        <w:ind w:firstLine="480"/>
        <w:jc w:val="both"/>
        <w:rPr>
          <w:sz w:val="28"/>
          <w:szCs w:val="28"/>
        </w:rPr>
      </w:pPr>
      <w:r w:rsidRPr="003069F4">
        <w:rPr>
          <w:color w:val="000000"/>
          <w:sz w:val="28"/>
          <w:szCs w:val="28"/>
          <w:lang w:bidi="ru-RU"/>
        </w:rPr>
        <w:t>умение выделять общее и различное в культуре родной страны и страны/стран изучаемого языка;</w:t>
      </w:r>
    </w:p>
    <w:p w:rsidR="003069F4" w:rsidRPr="003069F4" w:rsidRDefault="003069F4" w:rsidP="003069F4">
      <w:pPr>
        <w:pStyle w:val="a7"/>
        <w:tabs>
          <w:tab w:val="left" w:pos="426"/>
          <w:tab w:val="left" w:pos="2371"/>
          <w:tab w:val="left" w:pos="3696"/>
        </w:tabs>
        <w:jc w:val="both"/>
        <w:rPr>
          <w:sz w:val="28"/>
          <w:szCs w:val="28"/>
        </w:rPr>
      </w:pPr>
      <w:r w:rsidRPr="003069F4">
        <w:rPr>
          <w:color w:val="000000"/>
          <w:sz w:val="28"/>
          <w:szCs w:val="28"/>
          <w:lang w:bidi="ru-RU"/>
        </w:rPr>
        <w:t xml:space="preserve">     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3069F4">
        <w:rPr>
          <w:color w:val="000000"/>
          <w:sz w:val="28"/>
          <w:szCs w:val="28"/>
          <w:lang w:bidi="ru-RU"/>
        </w:rPr>
        <w:t>формах</w:t>
      </w:r>
      <w:proofErr w:type="gramEnd"/>
      <w:r w:rsidRPr="003069F4">
        <w:rPr>
          <w:color w:val="000000"/>
          <w:sz w:val="28"/>
          <w:szCs w:val="28"/>
          <w:lang w:bidi="ru-RU"/>
        </w:rPr>
        <w:t xml:space="preserve"> как с носителями изучаемого иностранного языка, так и с представителями</w:t>
      </w:r>
      <w:r w:rsidRPr="003069F4">
        <w:rPr>
          <w:color w:val="000000"/>
          <w:sz w:val="28"/>
          <w:szCs w:val="28"/>
          <w:lang w:bidi="ru-RU"/>
        </w:rPr>
        <w:tab/>
        <w:t xml:space="preserve"> других стран,</w:t>
      </w:r>
      <w:r w:rsidRPr="003069F4">
        <w:rPr>
          <w:sz w:val="28"/>
          <w:szCs w:val="28"/>
        </w:rPr>
        <w:t xml:space="preserve"> </w:t>
      </w:r>
      <w:r w:rsidRPr="003069F4">
        <w:rPr>
          <w:color w:val="000000"/>
          <w:sz w:val="28"/>
          <w:szCs w:val="28"/>
          <w:lang w:bidi="ru-RU"/>
        </w:rPr>
        <w:t>использующими данный язык как средство общения;</w:t>
      </w:r>
    </w:p>
    <w:p w:rsidR="00C20F23" w:rsidRPr="003069F4" w:rsidRDefault="003069F4" w:rsidP="003069F4">
      <w:pPr>
        <w:spacing w:after="0" w:line="24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69F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сформированность</w:t>
      </w:r>
      <w:proofErr w:type="spellEnd"/>
      <w:r w:rsidRPr="003069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умения использовать </w:t>
      </w:r>
      <w:r w:rsidRPr="003069F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иностранный язык как средство для </w:t>
      </w:r>
      <w:r w:rsidRPr="003069F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получения информации из иноязычных источников в образовательных и самообразовательных целях.</w:t>
      </w:r>
    </w:p>
    <w:p w:rsidR="00C20F23" w:rsidRPr="00F62EAB" w:rsidRDefault="00C20F23" w:rsidP="00C20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EAB">
        <w:rPr>
          <w:rFonts w:ascii="Times New Roman" w:hAnsi="Times New Roman"/>
          <w:sz w:val="28"/>
          <w:szCs w:val="28"/>
        </w:rPr>
        <w:t>Обязательная  учебная нагрузка студента – 1</w:t>
      </w:r>
      <w:r w:rsidR="003069F4">
        <w:rPr>
          <w:rFonts w:ascii="Times New Roman" w:hAnsi="Times New Roman"/>
          <w:sz w:val="28"/>
          <w:szCs w:val="28"/>
        </w:rPr>
        <w:t>44 ч. (для ХТ)</w:t>
      </w:r>
      <w:r>
        <w:rPr>
          <w:rFonts w:ascii="Times New Roman" w:hAnsi="Times New Roman"/>
          <w:sz w:val="28"/>
          <w:szCs w:val="28"/>
        </w:rPr>
        <w:t>,</w:t>
      </w:r>
      <w:r w:rsidR="00147E7D">
        <w:rPr>
          <w:rFonts w:ascii="Times New Roman" w:hAnsi="Times New Roman"/>
          <w:sz w:val="28"/>
          <w:szCs w:val="28"/>
        </w:rPr>
        <w:t xml:space="preserve"> </w:t>
      </w:r>
      <w:r w:rsidR="003069F4">
        <w:rPr>
          <w:rFonts w:ascii="Times New Roman" w:hAnsi="Times New Roman"/>
          <w:sz w:val="28"/>
          <w:szCs w:val="28"/>
        </w:rPr>
        <w:t>72</w:t>
      </w:r>
      <w:r w:rsidR="00147E7D">
        <w:rPr>
          <w:rFonts w:ascii="Times New Roman" w:hAnsi="Times New Roman"/>
          <w:sz w:val="28"/>
          <w:szCs w:val="28"/>
        </w:rPr>
        <w:t xml:space="preserve"> </w:t>
      </w:r>
      <w:r w:rsidR="003069F4">
        <w:rPr>
          <w:rFonts w:ascii="Times New Roman" w:hAnsi="Times New Roman"/>
          <w:sz w:val="28"/>
          <w:szCs w:val="28"/>
        </w:rPr>
        <w:t>ч</w:t>
      </w:r>
      <w:proofErr w:type="gramStart"/>
      <w:r w:rsidR="003069F4">
        <w:rPr>
          <w:rFonts w:ascii="Times New Roman" w:hAnsi="Times New Roman"/>
          <w:sz w:val="28"/>
          <w:szCs w:val="28"/>
        </w:rPr>
        <w:t>.</w:t>
      </w:r>
      <w:r w:rsidR="00147E7D">
        <w:rPr>
          <w:rFonts w:ascii="Times New Roman" w:hAnsi="Times New Roman"/>
          <w:sz w:val="28"/>
          <w:szCs w:val="28"/>
        </w:rPr>
        <w:t>(</w:t>
      </w:r>
      <w:proofErr w:type="gramEnd"/>
      <w:r w:rsidR="00147E7D">
        <w:rPr>
          <w:rFonts w:ascii="Times New Roman" w:hAnsi="Times New Roman"/>
          <w:sz w:val="28"/>
          <w:szCs w:val="28"/>
        </w:rPr>
        <w:t>для музыкантов и ДПИ),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EAB">
        <w:rPr>
          <w:rFonts w:ascii="Times New Roman" w:hAnsi="Times New Roman"/>
          <w:sz w:val="28"/>
          <w:szCs w:val="28"/>
        </w:rPr>
        <w:t xml:space="preserve">время изучения – </w:t>
      </w:r>
      <w:r>
        <w:rPr>
          <w:rFonts w:ascii="Times New Roman" w:hAnsi="Times New Roman"/>
          <w:sz w:val="28"/>
          <w:szCs w:val="28"/>
        </w:rPr>
        <w:t>1</w:t>
      </w:r>
      <w:r w:rsidRPr="00F62EAB">
        <w:rPr>
          <w:rFonts w:ascii="Times New Roman" w:hAnsi="Times New Roman"/>
          <w:sz w:val="28"/>
          <w:szCs w:val="28"/>
        </w:rPr>
        <w:t>-</w:t>
      </w:r>
      <w:r w:rsidR="00147E7D">
        <w:rPr>
          <w:rFonts w:ascii="Times New Roman" w:hAnsi="Times New Roman"/>
          <w:sz w:val="28"/>
          <w:szCs w:val="28"/>
        </w:rPr>
        <w:t>4</w:t>
      </w:r>
      <w:r w:rsidRPr="00F62EAB">
        <w:rPr>
          <w:rFonts w:ascii="Times New Roman" w:hAnsi="Times New Roman"/>
          <w:sz w:val="28"/>
          <w:szCs w:val="28"/>
        </w:rPr>
        <w:t xml:space="preserve"> семестры.</w:t>
      </w:r>
    </w:p>
    <w:p w:rsidR="00C20F23" w:rsidRDefault="00C20F23" w:rsidP="00C20F23"/>
    <w:p w:rsidR="00C20F23" w:rsidRDefault="00C20F23" w:rsidP="00C20F23"/>
    <w:p w:rsidR="00CC7C67" w:rsidRDefault="00CC7C67" w:rsidP="00C20F23">
      <w:pPr>
        <w:jc w:val="both"/>
      </w:pPr>
    </w:p>
    <w:sectPr w:rsidR="00CC7C67" w:rsidSect="002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6E2"/>
    <w:multiLevelType w:val="hybridMultilevel"/>
    <w:tmpl w:val="04047F9A"/>
    <w:lvl w:ilvl="0" w:tplc="554CBA56">
      <w:start w:val="1"/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F40EF3"/>
    <w:multiLevelType w:val="hybridMultilevel"/>
    <w:tmpl w:val="71CAD368"/>
    <w:lvl w:ilvl="0" w:tplc="554CBA56">
      <w:start w:val="1"/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F23"/>
    <w:rsid w:val="0010619B"/>
    <w:rsid w:val="00147E7D"/>
    <w:rsid w:val="002E241E"/>
    <w:rsid w:val="003069F4"/>
    <w:rsid w:val="0078433D"/>
    <w:rsid w:val="007C5634"/>
    <w:rsid w:val="00AB483E"/>
    <w:rsid w:val="00AF736E"/>
    <w:rsid w:val="00B357DE"/>
    <w:rsid w:val="00C20F23"/>
    <w:rsid w:val="00CC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C20F23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Normal (Web)"/>
    <w:basedOn w:val="a"/>
    <w:uiPriority w:val="99"/>
    <w:unhideWhenUsed/>
    <w:rsid w:val="0030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69F4"/>
  </w:style>
  <w:style w:type="paragraph" w:customStyle="1" w:styleId="contentpane">
    <w:name w:val="contentpane"/>
    <w:basedOn w:val="a"/>
    <w:rsid w:val="0030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069F4"/>
    <w:rPr>
      <w:b/>
      <w:bCs/>
    </w:rPr>
  </w:style>
  <w:style w:type="character" w:customStyle="1" w:styleId="a6">
    <w:name w:val="Другое_"/>
    <w:basedOn w:val="a0"/>
    <w:link w:val="a7"/>
    <w:rsid w:val="003069F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3069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</cp:revision>
  <dcterms:created xsi:type="dcterms:W3CDTF">2015-01-14T12:23:00Z</dcterms:created>
  <dcterms:modified xsi:type="dcterms:W3CDTF">2022-10-24T17:42:00Z</dcterms:modified>
</cp:coreProperties>
</file>