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6C5C5C" w:rsidRPr="006C5C5C" w:rsidRDefault="006C5C5C" w:rsidP="006C5C5C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предмета</w:t>
      </w:r>
      <w:r w:rsidRPr="006C5C5C">
        <w:rPr>
          <w:rStyle w:val="11"/>
          <w:rFonts w:ascii="Times New Roman" w:hAnsi="Times New Roman"/>
          <w:b/>
          <w:sz w:val="28"/>
        </w:rPr>
        <w:t xml:space="preserve"> </w:t>
      </w:r>
      <w:r w:rsidRPr="006C5C5C">
        <w:rPr>
          <w:rStyle w:val="11"/>
          <w:rFonts w:ascii="Times New Roman" w:hAnsi="Times New Roman"/>
          <w:b/>
          <w:sz w:val="28"/>
        </w:rPr>
        <w:t>ПУП.03</w:t>
      </w:r>
    </w:p>
    <w:p w:rsidR="0062596E" w:rsidRDefault="006C5C5C" w:rsidP="006C5C5C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 w:rsidRPr="006C5C5C">
        <w:rPr>
          <w:rStyle w:val="11"/>
          <w:rFonts w:ascii="Times New Roman" w:hAnsi="Times New Roman"/>
          <w:b/>
          <w:sz w:val="28"/>
        </w:rPr>
        <w:t>Народная музыкальная культура</w:t>
      </w:r>
    </w:p>
    <w:p w:rsidR="007677E8" w:rsidRDefault="006C5C5C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Автор: </w:t>
      </w:r>
      <w:bookmarkStart w:id="0" w:name="_GoBack"/>
      <w:bookmarkEnd w:id="0"/>
      <w:r w:rsidR="00991366">
        <w:rPr>
          <w:rFonts w:ascii="Times New Roman" w:eastAsia="Times New Roman" w:hAnsi="Times New Roman"/>
          <w:sz w:val="28"/>
          <w:szCs w:val="28"/>
        </w:rPr>
        <w:t>Крайнова Е. Р.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b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b/>
          <w:sz w:val="28"/>
          <w:szCs w:val="28"/>
        </w:rPr>
        <w:t>Структура программы: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b/>
          <w:sz w:val="28"/>
          <w:szCs w:val="28"/>
        </w:rPr>
      </w:pP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1. Цель и задачи предмета.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2. Требования к результатам освоения содержания предмета.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3. Объем учебного предмета, виды учебной работы.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4. Содержание предмета и требования к формам и содержанию контроля.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5. Учебно-методическое и информационное обеспечение предмета.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6. Материально-техническое обеспечение предмета.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7. Методические рекомендации преподавателям.</w:t>
      </w:r>
    </w:p>
    <w:p w:rsidR="006C5C5C" w:rsidRPr="006C5C5C" w:rsidRDefault="006C5C5C" w:rsidP="006C5C5C">
      <w:pPr>
        <w:spacing w:after="0" w:line="240" w:lineRule="auto"/>
        <w:rPr>
          <w:rStyle w:val="11"/>
          <w:rFonts w:ascii="Times New Roman" w:eastAsia="Times New Roman" w:hAnsi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6C5C5C" w:rsidP="006C5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C5C">
        <w:rPr>
          <w:rStyle w:val="11"/>
          <w:rFonts w:ascii="Times New Roman" w:eastAsia="Times New Roman" w:hAnsi="Times New Roman"/>
          <w:sz w:val="28"/>
          <w:szCs w:val="28"/>
        </w:rPr>
        <w:t>9. Перечень основной учебной литературы.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6C5C5C">
        <w:rPr>
          <w:rFonts w:ascii="Times New Roman" w:hAnsi="Times New Roman"/>
          <w:b/>
          <w:bCs/>
          <w:sz w:val="28"/>
          <w:szCs w:val="28"/>
        </w:rPr>
        <w:t>Цель</w:t>
      </w:r>
      <w:r w:rsidRPr="006C5C5C">
        <w:rPr>
          <w:rFonts w:ascii="Times New Roman" w:hAnsi="Times New Roman"/>
          <w:b/>
          <w:bCs/>
          <w:sz w:val="28"/>
          <w:szCs w:val="28"/>
        </w:rPr>
        <w:t xml:space="preserve"> курса</w:t>
      </w:r>
      <w:r w:rsidRPr="006C5C5C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 xml:space="preserve">- практическое и историко-теоретическое ознакомление с народным музыкальным творчеством; 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 xml:space="preserve">- формирование интереса к песенному и инструментальному фольклору; 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ознакомление с методами претворения музыкального фольклора в композиторском творчестве.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6C5C5C">
        <w:rPr>
          <w:rFonts w:ascii="Times New Roman" w:hAnsi="Times New Roman"/>
          <w:b/>
          <w:bCs/>
          <w:sz w:val="28"/>
          <w:szCs w:val="28"/>
        </w:rPr>
        <w:t>Задачи</w:t>
      </w:r>
      <w:r w:rsidRPr="006C5C5C">
        <w:rPr>
          <w:rFonts w:ascii="Times New Roman" w:hAnsi="Times New Roman"/>
          <w:b/>
          <w:bCs/>
          <w:sz w:val="28"/>
          <w:szCs w:val="28"/>
        </w:rPr>
        <w:t xml:space="preserve"> курса</w:t>
      </w:r>
      <w:r w:rsidRPr="006C5C5C">
        <w:rPr>
          <w:rFonts w:ascii="Times New Roman" w:hAnsi="Times New Roman"/>
          <w:b/>
          <w:bCs/>
          <w:sz w:val="28"/>
          <w:szCs w:val="28"/>
        </w:rPr>
        <w:t>: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 формирование представления о народной музыке как неотъемлемой части народного художественного творчества, существующего, как правило, в устной форме и передаваемого лишь исполнительскими традициями;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формирование понимания необходимости изучения народной музыки в ракурсе местных стилей;</w:t>
      </w:r>
    </w:p>
    <w:p w:rsidR="007677E8" w:rsidRPr="00185391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изучение важнейших жанров русской и зарубежной народной музыки, истории их возникновения, особенностей бытования, стилистических характеристик.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 xml:space="preserve">В результате освоения учебного предмета обучающийся должен </w:t>
      </w:r>
      <w:r w:rsidRPr="006C5C5C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анализировать  музыкальную и поэтическую стороны народного музыкального творчества;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определять связь творчества профессиональных композиторов с народными национальными истоками;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использовать лучшие образцы народного творчества для создания обработок, современных композиций на основе народно-песенного материала;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исполнять произведения народного музыкального творчества на уроках по специальности.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 xml:space="preserve">В результате освоения учебного предмета обучающийся должен </w:t>
      </w:r>
      <w:r w:rsidRPr="006C5C5C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основные жанры отечественного народного музыкального творчества;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lastRenderedPageBreak/>
        <w:t>- условия возникновения и бытования различных жанров народного музыкального творчества;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специфику средств выразительности музыкального фольклора;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особенности национальной народной музыки и её влияние на специфические черты композиторских школ;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историческую периодизацию и жанровую систему отечественной народной музыкальной культуры;</w:t>
      </w:r>
    </w:p>
    <w:p w:rsidR="006C5C5C" w:rsidRP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методологию исследования народного творчества;</w:t>
      </w:r>
    </w:p>
    <w:p w:rsidR="006C5C5C" w:rsidRDefault="006C5C5C" w:rsidP="006C5C5C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6C5C5C">
        <w:rPr>
          <w:rFonts w:ascii="Times New Roman" w:hAnsi="Times New Roman"/>
          <w:bCs/>
          <w:sz w:val="28"/>
          <w:szCs w:val="28"/>
        </w:rPr>
        <w:t>- основные черты фольклора зарубежных стран, жанры, музыкальные особенности, условия бытования.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6C5C5C">
        <w:rPr>
          <w:rFonts w:ascii="Times New Roman" w:hAnsi="Times New Roman"/>
          <w:sz w:val="28"/>
        </w:rPr>
        <w:t>36 часов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62596E">
        <w:rPr>
          <w:rFonts w:ascii="Times New Roman" w:hAnsi="Times New Roman"/>
          <w:sz w:val="28"/>
        </w:rPr>
        <w:t>1-2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8"/>
    <w:rsid w:val="000274F8"/>
    <w:rsid w:val="000E7A03"/>
    <w:rsid w:val="004E7121"/>
    <w:rsid w:val="0062596E"/>
    <w:rsid w:val="006C5C5C"/>
    <w:rsid w:val="007200EF"/>
    <w:rsid w:val="007677E8"/>
    <w:rsid w:val="008658DD"/>
    <w:rsid w:val="00991366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6A296"/>
  <w15:docId w15:val="{A4B651C0-0C08-48B4-8722-76307530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2014-12-19T17:02:00Z</dcterms:created>
  <dcterms:modified xsi:type="dcterms:W3CDTF">2022-10-24T12:39:00Z</dcterms:modified>
</cp:coreProperties>
</file>